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CF47C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7D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7E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7F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80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81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82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83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84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85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86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87" w14:textId="77777777" w:rsidR="006126B0" w:rsidRDefault="006126B0">
      <w:pPr>
        <w:pStyle w:val="BodyText"/>
        <w:spacing w:after="1"/>
        <w:rPr>
          <w:rFonts w:ascii="Times New Roman"/>
          <w:sz w:val="14"/>
        </w:rPr>
      </w:pPr>
    </w:p>
    <w:p w14:paraId="4A0CF488" w14:textId="77777777" w:rsidR="006126B0" w:rsidRDefault="00B35E9A">
      <w:pPr>
        <w:pStyle w:val="BodyText"/>
        <w:ind w:left="98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A0CF4F1" wp14:editId="4A0CF4F2">
            <wp:extent cx="5789887" cy="104775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89887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0CF489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8A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8B" w14:textId="77777777" w:rsidR="006126B0" w:rsidRDefault="00B35E9A">
      <w:pPr>
        <w:pStyle w:val="BodyText"/>
        <w:spacing w:before="1"/>
        <w:rPr>
          <w:rFonts w:ascii="Times New Roman"/>
          <w:sz w:val="15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4A0CF4F3" wp14:editId="4A0CF4F4">
            <wp:simplePos x="0" y="0"/>
            <wp:positionH relativeFrom="page">
              <wp:posOffset>1472565</wp:posOffset>
            </wp:positionH>
            <wp:positionV relativeFrom="paragraph">
              <wp:posOffset>145503</wp:posOffset>
            </wp:positionV>
            <wp:extent cx="1610215" cy="261937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0215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 w14:anchorId="4A0CF4F5">
          <v:shape id="_x0000_s1029" style="position:absolute;margin-left:253pt;margin-top:11.7pt;width:64.45pt;height:20.4pt;z-index:-15728128;mso-wrap-distance-left:0;mso-wrap-distance-right:0;mso-position-horizontal-relative:page;mso-position-vertical-relative:text" coordorigin="5060,234" coordsize="1289,408" o:spt="100" adj="0,,0" path="m5199,637r-139,l5060,614r14,-3l5082,608r4,-4l5089,601r2,-4l5093,590r1,-6l5094,580r,-284l5094,289r-2,-12l5091,273r-4,-5l5085,265r-4,-1l5078,262r-7,-2l5060,256r,-22l5208,234r33,2l5270,241r24,8l5314,261r7,8l5196,269r-31,l5160,269r,166l5312,435r-5,4l5297,447r-12,6l5273,458r-13,5l5246,466r-14,2l5227,468r-67,l5160,571r1,9l5163,592r2,5l5167,600r2,4l5172,606r7,4l5187,612r12,3l5199,637xm5312,435r-126,l5201,434r14,-1l5227,430r11,-3l5247,422r9,-6l5263,409r5,-9l5273,390r3,-11l5278,365r1,-15l5279,335r-2,-13l5273,311r-4,-10l5263,292r-7,-6l5248,280r-8,-5l5229,273r-10,-3l5208,269r-12,l5321,269r8,8l5340,296r7,22l5349,343r-1,15l5346,372r-3,13l5338,398r-6,12l5325,421r-8,10l5312,435xm5188,469r-12,l5166,469r-6,-1l5227,468r-10,1l5202,469r-14,xm5455,430r-48,l5407,384r14,-7l5435,371r11,-5l5456,362r12,-5l5481,354r26,-6l5519,347r13,l5547,347r13,2l5572,353r10,4l5591,363r8,7l5605,378r3,4l5506,382r-13,l5483,386r-8,7l5469,399r-5,8l5459,417r-4,13xm5470,641r-11,l5448,639r-10,-2l5429,633r-12,-6l5408,618r-6,-11l5395,596r-3,-13l5392,568r2,-20l5403,529r13,-16l5435,500r24,-11l5488,481r33,-5l5558,472r,-14l5558,445r-1,-12l5555,422r-2,-9l5549,402r-5,-7l5529,385r-10,-3l5506,382r102,l5611,387r4,11l5617,411r2,16l5620,445r,60l5558,505r-24,2l5513,509r-18,5l5480,520r-11,8l5460,537r-5,11l5454,562r,10l5456,580r7,11l5468,595r5,1l5479,599r7,l5562,599r-7,7l5544,616r-12,8l5520,630r-12,5l5496,639r-13,2l5470,641xm5562,599r-56,l5517,597r10,-6l5537,585r8,-8l5550,568r6,-9l5558,550r,-45l5620,505r,70l5620,581r1,5l5622,595r-59,l5563,598r-1,1xm5563,598r,-3l5567,595r-4,3xm5653,637r-91,l5563,598r4,-3l5622,595r,1l5624,600r1,2l5627,604r2,2l5632,608r3,2l5642,612r11,3l5653,637xm5506,599r-20,l5494,599r12,xm5814,401r-35,l5780,395r,-1l5782,392r7,-8l5796,377r7,-6l5812,364r10,-6l5833,353r11,-4l5857,347r13,l5882,347r12,1l5908,349r,46l5832,395r-5,l5822,397r-6,3l5814,401xm5818,637r-128,l5690,614r9,-2l5705,609r3,-1l5711,607r2,-2l5715,602r2,-3l5718,595r2,-11l5721,578r,-165l5720,406r,-7l5719,394r-4,-8l5712,384r-4,-2l5704,380r-8,-2l5685,376r,-24l5760,349r23,l5780,394r-6,6l5779,401r35,l5810,404r-6,5l5798,416r-6,7l5788,430r-2,6l5783,443r-1,7l5782,578r1,11l5785,595r2,6l5790,605r4,2l5798,610r8,2l5818,614r,23xm5779,401r-5,-1l5780,394r-1,7xm5908,424r-43,l5860,413r-5,-8l5850,401r-4,-4l5840,395r-8,l5908,395r,29xm6117,390r-198,l5919,367r12,-2l5940,362r5,-3l5950,356r5,-5l5958,346r3,-6l5963,333r2,-9l5966,316r2,-9l5969,295r2,-15l6024,280r,72l6117,352r,38xm6040,641r-18,-1l6006,636r-14,-8l5982,618r-9,-13l5967,588r-4,-19l5962,546r,-156l6024,390r,137l6024,539r1,10l6026,558r1,11l6030,577r4,6l6038,588r4,4l6046,594r4,2l6056,597r66,l6124,599r-11,11l6102,619r-10,7l6082,632r-10,4l6062,639r-11,2l6040,641xm6122,597r-52,l6076,596r6,-3l6088,590r8,-5l6106,579r16,18xm6070,597r-14,l6063,597r7,xm6332,609r-87,l6251,609r6,-2l6264,606r5,-2l6273,601r5,-3l6282,594r2,-5l6287,584r1,-7l6288,560r-1,-7l6283,548r-3,-6l6274,537r-7,-5l6260,528r-10,-4l6239,518r-14,-6l6212,507r-11,-6l6191,496r-9,-5l6171,483r-9,-8l6156,465r-7,-10l6146,443r,-14l6147,417r2,-12l6154,395r6,-10l6167,376r9,-7l6187,362r12,-6l6212,352r14,-3l6241,347r16,l6270,347r12,1l6295,349r10,1l6317,352r13,2l6346,357r,22l6250,379r-14,l6226,382r-8,6l6210,395r-4,8l6206,423r2,7l6211,435r4,5l6220,445r7,5l6233,454r9,4l6252,463r13,5l6280,475r13,6l6304,487r9,6l6324,500r9,9l6346,529r3,12l6349,559r,7l6347,576r-3,10l6341,595r-6,11l6332,609xm6346,424r-38,l6303,412r-5,-10l6287,390r-6,-4l6274,383r-6,-2l6259,379r-9,l6346,379r,45xm6236,641r-12,l6212,641r-12,-2l6188,638r-11,-2l6165,634r-12,-3l6140,627r,-68l6179,559r4,13l6189,584r5,8l6201,599r9,7l6222,609r110,l6327,615r-10,7l6307,629r-12,5l6281,637r-11,2l6259,640r-11,1l6236,641xm6245,609r-23,l6238,609r7,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4A0CF4F6">
          <v:shape id="_x0000_s1028" style="position:absolute;margin-left:326.7pt;margin-top:10.65pt;width:25.8pt;height:21.45pt;z-index:-15727616;mso-wrap-distance-left:0;mso-wrap-distance-right:0;mso-position-horizontal-relative:page;mso-position-vertical-relative:text" coordorigin="6534,213" coordsize="516,429" o:spt="100" adj="0,,0" path="m6662,641r-29,-2l6607,632r-22,-11l6567,605r-14,-21l6542,560r-6,-30l6534,497r1,-23l6539,452r5,-20l6551,414r10,-16l6572,385r12,-12l6599,364r15,-8l6631,351r17,-3l6667,347r31,2l6724,356r23,12l6759,379r-93,l6651,381r-12,5l6628,395r-10,12l6611,423r-6,20l6602,465r-1,26l6602,519r3,23l6611,563r7,16l6628,592r11,10l6652,607r14,2l6678,609r78,l6750,615r-15,9l6719,632r-17,5l6683,640r-21,1xm6756,609r-78,l6689,606r16,-11l6712,587r5,-10l6723,567r4,-12l6729,542r2,-11l6732,521r,-11l6733,497r-1,-18l6730,461r-2,-16l6724,431r-5,-13l6713,407r-6,-9l6700,391r-10,-8l6678,379r-12,l6759,379r7,6l6780,405r11,25l6797,458r2,33l6798,514r-3,21l6790,555r-7,18l6774,589r-11,14l6756,609xm7011,390r-165,l6846,367r10,-2l6862,364r4,-1l6868,362r1,-1l6871,360r2,-1l6874,357r1,-2l6876,352r2,-5l6879,342r1,-6l6881,327r1,-15l6885,298r3,-12l6892,275r5,-10l6904,256r7,-9l6919,240r9,-7l6938,227r9,-4l6957,219r10,-2l6979,215r12,-1l7004,213r11,1l7027,215r11,1l7049,218r,29l6980,247r-5,l6971,248r-3,1l6964,251r-3,2l6958,256r-3,3l6952,263r-2,6l6947,275r-2,7l6943,300r-1,11l6942,352r69,l7011,390xm7049,278r-39,l7006,266r-4,-9l6998,253r-5,-4l6988,247r-8,l7049,247r,31xm6978,637r-130,l6848,614r10,-2l6865,609r3,-2l6872,606r2,-2l6876,601r1,-3l6879,594r,-6l6880,582r1,-9l6881,390r61,l6942,573r1,10l6944,589r1,6l6947,599r2,3l6951,605r3,2l6957,608r3,2l6967,612r11,3l6978,637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pict w14:anchorId="4A0CF4F7">
          <v:shape id="_x0000_s1027" style="position:absolute;margin-left:356.85pt;margin-top:11.45pt;width:18.65pt;height:20.4pt;z-index:-15727104;mso-wrap-distance-left:0;mso-wrap-distance-right:0;mso-position-horizontal-relative:page;mso-position-vertical-relative:text" coordorigin="7137,229" coordsize="373,408" o:spt="100" adj="0,,0" path="m7272,637r-135,l7137,614r12,-2l7159,606r7,-10l7172,587r6,-10l7183,565r5,-14l7310,229r55,l7385,295r-60,l7266,472r173,l7449,506r-192,l7248,531r-5,14l7240,556r-3,14l7236,576r,17l7239,600r4,5l7248,609r10,3l7272,614r,23xm7439,472r-65,l7325,295r60,l7439,472xm7509,637r-144,l7365,614r11,-2l7384,610r4,-2l7393,606r3,-3l7399,596r1,-4l7400,579r-1,-6l7398,565r-2,-7l7394,550r-2,-8l7382,506r67,l7464,554r4,16l7472,581r4,7l7479,596r4,6l7487,605r4,4l7499,612r10,3l7509,637xe" fillcolor="black" stroked="f">
            <v:stroke joinstyle="round"/>
            <v:formulas/>
            <v:path arrowok="t" o:connecttype="segments"/>
            <w10:wrap type="topAndBottom" anchorx="page"/>
          </v:shape>
        </w:pict>
      </w:r>
      <w:r>
        <w:rPr>
          <w:noProof/>
        </w:rPr>
        <w:drawing>
          <wp:anchor distT="0" distB="0" distL="0" distR="0" simplePos="0" relativeHeight="4" behindDoc="0" locked="0" layoutInCell="1" allowOverlap="1" wp14:anchorId="4A0CF4F8" wp14:editId="4A0CF4F9">
            <wp:simplePos x="0" y="0"/>
            <wp:positionH relativeFrom="page">
              <wp:posOffset>4872894</wp:posOffset>
            </wp:positionH>
            <wp:positionV relativeFrom="paragraph">
              <wp:posOffset>145503</wp:posOffset>
            </wp:positionV>
            <wp:extent cx="1438512" cy="261937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512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0CF48C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8D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8E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8F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90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91" w14:textId="77777777" w:rsidR="006126B0" w:rsidRDefault="006126B0">
      <w:pPr>
        <w:pStyle w:val="BodyText"/>
        <w:rPr>
          <w:rFonts w:ascii="Times New Roman"/>
          <w:sz w:val="20"/>
        </w:rPr>
      </w:pPr>
    </w:p>
    <w:p w14:paraId="4A0CF492" w14:textId="77777777" w:rsidR="006126B0" w:rsidRDefault="00B35E9A">
      <w:pPr>
        <w:pStyle w:val="BodyText"/>
        <w:spacing w:before="7"/>
        <w:rPr>
          <w:rFonts w:ascii="Times New Roman"/>
          <w:sz w:val="17"/>
        </w:rPr>
      </w:pPr>
      <w:r>
        <w:rPr>
          <w:noProof/>
        </w:rPr>
        <w:drawing>
          <wp:anchor distT="0" distB="0" distL="0" distR="0" simplePos="0" relativeHeight="5" behindDoc="0" locked="0" layoutInCell="1" allowOverlap="1" wp14:anchorId="4A0CF4FA" wp14:editId="4A0CF4FB">
            <wp:simplePos x="0" y="0"/>
            <wp:positionH relativeFrom="page">
              <wp:posOffset>1628486</wp:posOffset>
            </wp:positionH>
            <wp:positionV relativeFrom="paragraph">
              <wp:posOffset>153566</wp:posOffset>
            </wp:positionV>
            <wp:extent cx="4597240" cy="3207067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7240" cy="3207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0CF493" w14:textId="77777777" w:rsidR="006126B0" w:rsidRDefault="006126B0">
      <w:pPr>
        <w:rPr>
          <w:rFonts w:ascii="Times New Roman"/>
          <w:sz w:val="17"/>
        </w:rPr>
        <w:sectPr w:rsidR="006126B0">
          <w:type w:val="continuous"/>
          <w:pgSz w:w="12240" w:h="15840"/>
          <w:pgMar w:top="1500" w:right="160" w:bottom="280" w:left="580" w:header="720" w:footer="720" w:gutter="0"/>
          <w:cols w:space="720"/>
        </w:sectPr>
      </w:pPr>
    </w:p>
    <w:p w14:paraId="4A0CF494" w14:textId="77777777" w:rsidR="006126B0" w:rsidRDefault="00B35E9A">
      <w:pPr>
        <w:spacing w:line="406" w:lineRule="exact"/>
        <w:ind w:left="3545" w:right="3965"/>
        <w:jc w:val="center"/>
        <w:rPr>
          <w:b/>
          <w:sz w:val="36"/>
        </w:rPr>
      </w:pPr>
      <w:r>
        <w:rPr>
          <w:b/>
          <w:color w:val="246EB8"/>
          <w:w w:val="105"/>
          <w:sz w:val="36"/>
        </w:rPr>
        <w:lastRenderedPageBreak/>
        <w:t>Subject and Predicate</w:t>
      </w:r>
    </w:p>
    <w:p w14:paraId="4A0CF495" w14:textId="77777777" w:rsidR="006126B0" w:rsidRDefault="006126B0">
      <w:pPr>
        <w:pStyle w:val="BodyText"/>
        <w:spacing w:before="1"/>
        <w:rPr>
          <w:b/>
          <w:sz w:val="35"/>
        </w:rPr>
      </w:pPr>
    </w:p>
    <w:p w14:paraId="4A0CF496" w14:textId="77777777" w:rsidR="006126B0" w:rsidRDefault="00B35E9A">
      <w:pPr>
        <w:ind w:left="140"/>
        <w:rPr>
          <w:b/>
          <w:sz w:val="32"/>
        </w:rPr>
      </w:pPr>
      <w:bookmarkStart w:id="0" w:name="What_is_a_Subject_and_a_Predicate?"/>
      <w:bookmarkEnd w:id="0"/>
      <w:r>
        <w:rPr>
          <w:b/>
          <w:color w:val="528DD2"/>
          <w:sz w:val="32"/>
        </w:rPr>
        <w:t>What is a Subject and a Predicate?</w:t>
      </w:r>
    </w:p>
    <w:p w14:paraId="4A0CF497" w14:textId="77777777" w:rsidR="006126B0" w:rsidRDefault="00B35E9A">
      <w:pPr>
        <w:pStyle w:val="BodyText"/>
        <w:spacing w:before="9"/>
        <w:rPr>
          <w:b/>
          <w:sz w:val="27"/>
        </w:rPr>
      </w:pPr>
      <w:r>
        <w:pict w14:anchorId="4A0CF4FC">
          <v:rect id="_x0000_s1026" style="position:absolute;margin-left:34.55pt;margin-top:17.95pt;width:496.2pt;height:.5pt;z-index:-15725568;mso-wrap-distance-left:0;mso-wrap-distance-right:0;mso-position-horizontal-relative:page" fillcolor="#4f81bb" stroked="f">
            <w10:wrap type="topAndBottom" anchorx="page"/>
          </v:rect>
        </w:pict>
      </w:r>
    </w:p>
    <w:p w14:paraId="4A0CF498" w14:textId="77777777" w:rsidR="006126B0" w:rsidRDefault="00B35E9A">
      <w:pPr>
        <w:pStyle w:val="ListParagraph"/>
        <w:numPr>
          <w:ilvl w:val="0"/>
          <w:numId w:val="1"/>
        </w:numPr>
        <w:tabs>
          <w:tab w:val="left" w:pos="499"/>
          <w:tab w:val="left" w:pos="500"/>
        </w:tabs>
        <w:spacing w:before="193"/>
        <w:rPr>
          <w:sz w:val="24"/>
        </w:rPr>
      </w:pPr>
      <w:r>
        <w:rPr>
          <w:sz w:val="23"/>
        </w:rPr>
        <w:t>A complete sentence is a combination of two parts</w:t>
      </w:r>
      <w:r>
        <w:rPr>
          <w:sz w:val="24"/>
        </w:rPr>
        <w:t>—</w:t>
      </w:r>
      <w:r>
        <w:rPr>
          <w:b/>
          <w:color w:val="923634"/>
          <w:sz w:val="24"/>
        </w:rPr>
        <w:t>a subject and a</w:t>
      </w:r>
      <w:r>
        <w:rPr>
          <w:b/>
          <w:color w:val="923634"/>
          <w:spacing w:val="-9"/>
          <w:sz w:val="24"/>
        </w:rPr>
        <w:t xml:space="preserve"> </w:t>
      </w:r>
      <w:r>
        <w:rPr>
          <w:b/>
          <w:color w:val="923634"/>
          <w:sz w:val="24"/>
        </w:rPr>
        <w:t>predicate</w:t>
      </w:r>
      <w:r>
        <w:rPr>
          <w:color w:val="923634"/>
          <w:sz w:val="24"/>
        </w:rPr>
        <w:t>.</w:t>
      </w:r>
    </w:p>
    <w:p w14:paraId="4A0CF499" w14:textId="77777777" w:rsidR="006126B0" w:rsidRDefault="006126B0">
      <w:pPr>
        <w:pStyle w:val="BodyText"/>
        <w:rPr>
          <w:sz w:val="20"/>
        </w:rPr>
      </w:pPr>
    </w:p>
    <w:p w14:paraId="4A0CF49A" w14:textId="77777777" w:rsidR="006126B0" w:rsidRDefault="006126B0">
      <w:pPr>
        <w:pStyle w:val="BodyText"/>
        <w:spacing w:before="1"/>
        <w:rPr>
          <w:sz w:val="11"/>
        </w:rPr>
      </w:pPr>
    </w:p>
    <w:tbl>
      <w:tblPr>
        <w:tblW w:w="0" w:type="auto"/>
        <w:tblInd w:w="19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85"/>
        <w:gridCol w:w="5571"/>
      </w:tblGrid>
      <w:tr w:rsidR="006126B0" w14:paraId="4A0CF49D" w14:textId="77777777">
        <w:trPr>
          <w:trHeight w:val="575"/>
        </w:trPr>
        <w:tc>
          <w:tcPr>
            <w:tcW w:w="1685" w:type="dxa"/>
            <w:shd w:val="clear" w:color="auto" w:fill="92D050"/>
          </w:tcPr>
          <w:p w14:paraId="4A0CF49B" w14:textId="77777777" w:rsidR="006126B0" w:rsidRDefault="00B35E9A">
            <w:pPr>
              <w:pStyle w:val="TableParagraph"/>
              <w:spacing w:before="139"/>
              <w:ind w:left="116" w:right="101"/>
              <w:rPr>
                <w:b/>
                <w:sz w:val="23"/>
              </w:rPr>
            </w:pPr>
            <w:r>
              <w:rPr>
                <w:b/>
                <w:sz w:val="23"/>
              </w:rPr>
              <w:t>Subject</w:t>
            </w:r>
          </w:p>
        </w:tc>
        <w:tc>
          <w:tcPr>
            <w:tcW w:w="5571" w:type="dxa"/>
            <w:shd w:val="clear" w:color="auto" w:fill="92D050"/>
          </w:tcPr>
          <w:p w14:paraId="4A0CF49C" w14:textId="77777777" w:rsidR="006126B0" w:rsidRDefault="00B35E9A">
            <w:pPr>
              <w:pStyle w:val="TableParagraph"/>
              <w:spacing w:before="139"/>
              <w:ind w:left="348"/>
              <w:rPr>
                <w:b/>
                <w:sz w:val="23"/>
              </w:rPr>
            </w:pPr>
            <w:r>
              <w:rPr>
                <w:b/>
                <w:sz w:val="23"/>
              </w:rPr>
              <w:t>Predicate</w:t>
            </w:r>
          </w:p>
        </w:tc>
      </w:tr>
      <w:tr w:rsidR="006126B0" w14:paraId="4A0CF4A0" w14:textId="77777777">
        <w:trPr>
          <w:trHeight w:val="606"/>
        </w:trPr>
        <w:tc>
          <w:tcPr>
            <w:tcW w:w="1685" w:type="dxa"/>
          </w:tcPr>
          <w:p w14:paraId="4A0CF49E" w14:textId="77777777" w:rsidR="006126B0" w:rsidRDefault="00B35E9A">
            <w:pPr>
              <w:pStyle w:val="TableParagraph"/>
              <w:spacing w:before="151"/>
              <w:ind w:right="101"/>
              <w:rPr>
                <w:b/>
                <w:sz w:val="24"/>
              </w:rPr>
            </w:pPr>
            <w:r>
              <w:rPr>
                <w:b/>
                <w:color w:val="17365D"/>
                <w:sz w:val="24"/>
              </w:rPr>
              <w:t>Tom</w:t>
            </w:r>
          </w:p>
        </w:tc>
        <w:tc>
          <w:tcPr>
            <w:tcW w:w="5571" w:type="dxa"/>
          </w:tcPr>
          <w:p w14:paraId="4A0CF49F" w14:textId="77777777" w:rsidR="006126B0" w:rsidRDefault="00B35E9A">
            <w:pPr>
              <w:pStyle w:val="TableParagraph"/>
              <w:spacing w:before="151"/>
              <w:ind w:left="352"/>
              <w:rPr>
                <w:b/>
                <w:sz w:val="24"/>
              </w:rPr>
            </w:pPr>
            <w:r>
              <w:rPr>
                <w:b/>
                <w:color w:val="17365D"/>
                <w:sz w:val="24"/>
              </w:rPr>
              <w:t>was infamous for his bad temper.</w:t>
            </w:r>
          </w:p>
        </w:tc>
      </w:tr>
      <w:tr w:rsidR="006126B0" w14:paraId="4A0CF4A3" w14:textId="77777777">
        <w:trPr>
          <w:trHeight w:val="607"/>
        </w:trPr>
        <w:tc>
          <w:tcPr>
            <w:tcW w:w="1685" w:type="dxa"/>
          </w:tcPr>
          <w:p w14:paraId="4A0CF4A1" w14:textId="77777777" w:rsidR="006126B0" w:rsidRDefault="00B35E9A">
            <w:pPr>
              <w:pStyle w:val="TableParagraph"/>
              <w:ind w:right="101"/>
              <w:rPr>
                <w:b/>
                <w:sz w:val="24"/>
              </w:rPr>
            </w:pPr>
            <w:r>
              <w:rPr>
                <w:b/>
                <w:color w:val="17365D"/>
                <w:sz w:val="24"/>
              </w:rPr>
              <w:t>The old man</w:t>
            </w:r>
          </w:p>
        </w:tc>
        <w:tc>
          <w:tcPr>
            <w:tcW w:w="5571" w:type="dxa"/>
          </w:tcPr>
          <w:p w14:paraId="4A0CF4A2" w14:textId="77777777" w:rsidR="006126B0" w:rsidRDefault="00B35E9A">
            <w:pPr>
              <w:pStyle w:val="TableParagraph"/>
              <w:ind w:left="349"/>
              <w:rPr>
                <w:b/>
                <w:sz w:val="24"/>
              </w:rPr>
            </w:pPr>
            <w:r>
              <w:rPr>
                <w:b/>
                <w:color w:val="17365D"/>
                <w:sz w:val="24"/>
              </w:rPr>
              <w:t>lived all by himself in the big house.</w:t>
            </w:r>
          </w:p>
        </w:tc>
      </w:tr>
      <w:tr w:rsidR="006126B0" w14:paraId="4A0CF4A6" w14:textId="77777777">
        <w:trPr>
          <w:trHeight w:val="606"/>
        </w:trPr>
        <w:tc>
          <w:tcPr>
            <w:tcW w:w="1685" w:type="dxa"/>
          </w:tcPr>
          <w:p w14:paraId="4A0CF4A4" w14:textId="77777777" w:rsidR="006126B0" w:rsidRDefault="00B35E9A">
            <w:pPr>
              <w:pStyle w:val="TableParagraph"/>
              <w:ind w:right="100"/>
              <w:rPr>
                <w:b/>
                <w:sz w:val="24"/>
              </w:rPr>
            </w:pPr>
            <w:r>
              <w:rPr>
                <w:b/>
                <w:color w:val="17365D"/>
                <w:sz w:val="24"/>
              </w:rPr>
              <w:t>The enemy</w:t>
            </w:r>
          </w:p>
        </w:tc>
        <w:tc>
          <w:tcPr>
            <w:tcW w:w="5571" w:type="dxa"/>
          </w:tcPr>
          <w:p w14:paraId="4A0CF4A5" w14:textId="77777777" w:rsidR="006126B0" w:rsidRDefault="00B35E9A">
            <w:pPr>
              <w:pStyle w:val="TableParagraph"/>
              <w:ind w:left="355"/>
              <w:rPr>
                <w:b/>
                <w:sz w:val="24"/>
              </w:rPr>
            </w:pPr>
            <w:r>
              <w:rPr>
                <w:b/>
                <w:color w:val="17365D"/>
                <w:sz w:val="24"/>
              </w:rPr>
              <w:t>did not succeed in infiltrating our borders.</w:t>
            </w:r>
          </w:p>
        </w:tc>
      </w:tr>
    </w:tbl>
    <w:p w14:paraId="4A0CF4A7" w14:textId="77777777" w:rsidR="006126B0" w:rsidRDefault="006126B0">
      <w:pPr>
        <w:pStyle w:val="BodyText"/>
        <w:spacing w:before="4"/>
        <w:rPr>
          <w:sz w:val="30"/>
        </w:rPr>
      </w:pPr>
    </w:p>
    <w:p w14:paraId="4A0CF4A8" w14:textId="77777777" w:rsidR="006126B0" w:rsidRDefault="00B35E9A">
      <w:pPr>
        <w:pStyle w:val="Heading1"/>
      </w:pPr>
      <w:bookmarkStart w:id="1" w:name="SUBJECT"/>
      <w:bookmarkEnd w:id="1"/>
      <w:r>
        <w:t>SUBJECT</w:t>
      </w:r>
    </w:p>
    <w:p w14:paraId="4A0CF4A9" w14:textId="77777777" w:rsidR="006126B0" w:rsidRDefault="00B35E9A">
      <w:pPr>
        <w:pStyle w:val="ListParagraph"/>
        <w:numPr>
          <w:ilvl w:val="0"/>
          <w:numId w:val="1"/>
        </w:numPr>
        <w:tabs>
          <w:tab w:val="left" w:pos="499"/>
          <w:tab w:val="left" w:pos="500"/>
        </w:tabs>
        <w:spacing w:before="34"/>
        <w:rPr>
          <w:sz w:val="23"/>
        </w:rPr>
      </w:pPr>
      <w:r>
        <w:rPr>
          <w:sz w:val="23"/>
        </w:rPr>
        <w:t>A subject is the person or thing on which the sentence is</w:t>
      </w:r>
      <w:r>
        <w:rPr>
          <w:spacing w:val="-12"/>
          <w:sz w:val="23"/>
        </w:rPr>
        <w:t xml:space="preserve"> </w:t>
      </w:r>
      <w:r>
        <w:rPr>
          <w:sz w:val="23"/>
        </w:rPr>
        <w:t>based.</w:t>
      </w:r>
    </w:p>
    <w:p w14:paraId="4A0CF4AA" w14:textId="77777777" w:rsidR="006126B0" w:rsidRDefault="006126B0">
      <w:pPr>
        <w:pStyle w:val="BodyText"/>
        <w:spacing w:before="4"/>
        <w:rPr>
          <w:sz w:val="27"/>
        </w:rPr>
      </w:pPr>
    </w:p>
    <w:p w14:paraId="4A0CF4AB" w14:textId="77777777" w:rsidR="006126B0" w:rsidRDefault="00B35E9A">
      <w:pPr>
        <w:pStyle w:val="BodyText"/>
        <w:spacing w:line="264" w:lineRule="auto"/>
        <w:ind w:left="140" w:right="525"/>
      </w:pPr>
      <w:r>
        <w:t xml:space="preserve">In the first sentence, </w:t>
      </w:r>
      <w:r>
        <w:rPr>
          <w:b/>
          <w:color w:val="17365D"/>
        </w:rPr>
        <w:t>‘</w:t>
      </w:r>
      <w:r>
        <w:rPr>
          <w:b/>
          <w:color w:val="17365D"/>
          <w:sz w:val="24"/>
        </w:rPr>
        <w:t>Tom</w:t>
      </w:r>
      <w:r>
        <w:rPr>
          <w:b/>
          <w:color w:val="17365D"/>
        </w:rPr>
        <w:t xml:space="preserve">’ </w:t>
      </w:r>
      <w:r>
        <w:t xml:space="preserve">is the person about whom something is being said; therefore, it is the subject. The same logic applies to </w:t>
      </w:r>
      <w:r>
        <w:rPr>
          <w:b/>
          <w:color w:val="17365D"/>
          <w:sz w:val="24"/>
        </w:rPr>
        <w:t xml:space="preserve">‘The old man’ </w:t>
      </w:r>
      <w:r>
        <w:t xml:space="preserve">and </w:t>
      </w:r>
      <w:r>
        <w:rPr>
          <w:b/>
          <w:color w:val="17365D"/>
          <w:sz w:val="24"/>
        </w:rPr>
        <w:t xml:space="preserve">‘The enemy’ </w:t>
      </w:r>
      <w:r>
        <w:t>which are the subjects of</w:t>
      </w:r>
      <w:r>
        <w:t xml:space="preserve"> the respective sentences which follow.</w:t>
      </w:r>
    </w:p>
    <w:p w14:paraId="4A0CF4AC" w14:textId="77777777" w:rsidR="006126B0" w:rsidRDefault="006126B0">
      <w:pPr>
        <w:pStyle w:val="BodyText"/>
        <w:rPr>
          <w:sz w:val="26"/>
        </w:rPr>
      </w:pPr>
    </w:p>
    <w:p w14:paraId="4A0CF4AD" w14:textId="77777777" w:rsidR="006126B0" w:rsidRDefault="006126B0">
      <w:pPr>
        <w:pStyle w:val="BodyText"/>
        <w:spacing w:before="6"/>
        <w:rPr>
          <w:sz w:val="24"/>
        </w:rPr>
      </w:pPr>
    </w:p>
    <w:p w14:paraId="4A0CF4AE" w14:textId="77777777" w:rsidR="006126B0" w:rsidRDefault="00B35E9A">
      <w:pPr>
        <w:pStyle w:val="ListParagraph"/>
        <w:numPr>
          <w:ilvl w:val="0"/>
          <w:numId w:val="1"/>
        </w:numPr>
        <w:tabs>
          <w:tab w:val="left" w:pos="499"/>
          <w:tab w:val="left" w:pos="500"/>
        </w:tabs>
        <w:spacing w:before="1" w:line="259" w:lineRule="auto"/>
        <w:ind w:right="608"/>
        <w:rPr>
          <w:sz w:val="23"/>
        </w:rPr>
      </w:pPr>
      <w:r>
        <w:rPr>
          <w:sz w:val="23"/>
        </w:rPr>
        <w:t>A subject consists of a noun; however, pronouns such as ‘I’, ‘we’ and ‘they’ can also be the subjects</w:t>
      </w:r>
      <w:r>
        <w:rPr>
          <w:spacing w:val="-23"/>
          <w:sz w:val="23"/>
        </w:rPr>
        <w:t xml:space="preserve"> </w:t>
      </w:r>
      <w:r>
        <w:rPr>
          <w:sz w:val="23"/>
        </w:rPr>
        <w:t>of sentences.</w:t>
      </w:r>
    </w:p>
    <w:p w14:paraId="4A0CF4AF" w14:textId="77777777" w:rsidR="006126B0" w:rsidRDefault="006126B0">
      <w:pPr>
        <w:pStyle w:val="BodyText"/>
        <w:spacing w:before="6"/>
        <w:rPr>
          <w:sz w:val="25"/>
        </w:rPr>
      </w:pPr>
    </w:p>
    <w:p w14:paraId="4A0CF4B0" w14:textId="77777777" w:rsidR="006126B0" w:rsidRDefault="00B35E9A">
      <w:pPr>
        <w:pStyle w:val="BodyText"/>
        <w:spacing w:before="1"/>
        <w:ind w:left="860"/>
      </w:pPr>
      <w:r>
        <w:t>Examples:</w:t>
      </w:r>
    </w:p>
    <w:p w14:paraId="4A0CF4B1" w14:textId="77777777" w:rsidR="006126B0" w:rsidRDefault="00B35E9A">
      <w:pPr>
        <w:pStyle w:val="BodyText"/>
        <w:spacing w:before="26"/>
        <w:ind w:left="860"/>
      </w:pPr>
      <w:r>
        <w:rPr>
          <w:b/>
          <w:color w:val="923634"/>
          <w:sz w:val="24"/>
        </w:rPr>
        <w:t xml:space="preserve">I </w:t>
      </w:r>
      <w:r>
        <w:t>do not have time to tend to this garden.</w:t>
      </w:r>
    </w:p>
    <w:p w14:paraId="4A0CF4B2" w14:textId="77777777" w:rsidR="006126B0" w:rsidRDefault="00B35E9A">
      <w:pPr>
        <w:pStyle w:val="BodyText"/>
        <w:spacing w:before="28"/>
        <w:ind w:left="860"/>
      </w:pPr>
      <w:r>
        <w:rPr>
          <w:b/>
          <w:color w:val="923634"/>
          <w:sz w:val="24"/>
        </w:rPr>
        <w:t xml:space="preserve">We </w:t>
      </w:r>
      <w:r>
        <w:t>have been working on this project for a very long time.</w:t>
      </w:r>
    </w:p>
    <w:p w14:paraId="4A0CF4B3" w14:textId="77777777" w:rsidR="006126B0" w:rsidRDefault="00B35E9A">
      <w:pPr>
        <w:pStyle w:val="BodyText"/>
        <w:spacing w:before="27"/>
        <w:ind w:left="860"/>
      </w:pPr>
      <w:r>
        <w:rPr>
          <w:b/>
          <w:color w:val="923634"/>
          <w:sz w:val="24"/>
        </w:rPr>
        <w:t xml:space="preserve">They </w:t>
      </w:r>
      <w:r>
        <w:t>did not expect the girl to be so confident.</w:t>
      </w:r>
    </w:p>
    <w:p w14:paraId="4A0CF4B4" w14:textId="77777777" w:rsidR="006126B0" w:rsidRDefault="006126B0">
      <w:pPr>
        <w:pStyle w:val="BodyText"/>
        <w:spacing w:before="8"/>
        <w:rPr>
          <w:sz w:val="27"/>
        </w:rPr>
      </w:pPr>
    </w:p>
    <w:p w14:paraId="4A0CF4B5" w14:textId="77777777" w:rsidR="006126B0" w:rsidRDefault="00B35E9A">
      <w:pPr>
        <w:pStyle w:val="BodyText"/>
        <w:spacing w:before="1"/>
        <w:ind w:left="140"/>
      </w:pPr>
      <w:r>
        <w:t>‘</w:t>
      </w:r>
      <w:r>
        <w:rPr>
          <w:b/>
          <w:color w:val="923634"/>
          <w:sz w:val="24"/>
        </w:rPr>
        <w:t>I</w:t>
      </w:r>
      <w:r>
        <w:t>’, ‘</w:t>
      </w:r>
      <w:r>
        <w:rPr>
          <w:b/>
          <w:color w:val="923634"/>
          <w:sz w:val="24"/>
        </w:rPr>
        <w:t>We</w:t>
      </w:r>
      <w:r>
        <w:t>’ and ‘</w:t>
      </w:r>
      <w:r>
        <w:rPr>
          <w:b/>
          <w:color w:val="923634"/>
          <w:sz w:val="24"/>
        </w:rPr>
        <w:t>They</w:t>
      </w:r>
      <w:r>
        <w:t>’ are the subjects of the sentences stated above as the sentences are based on them.</w:t>
      </w:r>
    </w:p>
    <w:p w14:paraId="4A0CF4B6" w14:textId="77777777" w:rsidR="006126B0" w:rsidRDefault="006126B0">
      <w:pPr>
        <w:pStyle w:val="BodyText"/>
        <w:rPr>
          <w:sz w:val="26"/>
        </w:rPr>
      </w:pPr>
    </w:p>
    <w:p w14:paraId="4A0CF4B7" w14:textId="77777777" w:rsidR="006126B0" w:rsidRDefault="006126B0">
      <w:pPr>
        <w:pStyle w:val="BodyText"/>
        <w:spacing w:before="10"/>
        <w:rPr>
          <w:sz w:val="26"/>
        </w:rPr>
      </w:pPr>
    </w:p>
    <w:p w14:paraId="4A0CF4B8" w14:textId="77777777" w:rsidR="006126B0" w:rsidRDefault="00B35E9A">
      <w:pPr>
        <w:pStyle w:val="Heading1"/>
      </w:pPr>
      <w:bookmarkStart w:id="2" w:name="PREDICATE"/>
      <w:bookmarkEnd w:id="2"/>
      <w:r>
        <w:t>PREDICATE</w:t>
      </w:r>
    </w:p>
    <w:p w14:paraId="4A0CF4B9" w14:textId="77777777" w:rsidR="006126B0" w:rsidRDefault="006126B0">
      <w:pPr>
        <w:pStyle w:val="BodyText"/>
        <w:spacing w:before="10"/>
        <w:rPr>
          <w:sz w:val="33"/>
        </w:rPr>
      </w:pPr>
    </w:p>
    <w:p w14:paraId="4A0CF4BA" w14:textId="77777777" w:rsidR="006126B0" w:rsidRDefault="00B35E9A">
      <w:pPr>
        <w:pStyle w:val="BodyText"/>
        <w:spacing w:before="1" w:line="264" w:lineRule="auto"/>
        <w:ind w:left="140" w:right="525"/>
      </w:pPr>
      <w:r>
        <w:t>A predicate (or the second part of a sentence) is the part which tells us more about the subject. It is the part which adds meaning to the subject.</w:t>
      </w:r>
    </w:p>
    <w:p w14:paraId="4A0CF4BB" w14:textId="77777777" w:rsidR="006126B0" w:rsidRDefault="006126B0">
      <w:pPr>
        <w:pStyle w:val="BodyText"/>
        <w:spacing w:before="4"/>
        <w:rPr>
          <w:sz w:val="25"/>
        </w:rPr>
      </w:pPr>
    </w:p>
    <w:p w14:paraId="4A0CF4BC" w14:textId="77777777" w:rsidR="006126B0" w:rsidRDefault="00B35E9A">
      <w:pPr>
        <w:spacing w:line="261" w:lineRule="auto"/>
        <w:ind w:left="140" w:right="1013"/>
        <w:rPr>
          <w:sz w:val="23"/>
        </w:rPr>
      </w:pPr>
      <w:r>
        <w:rPr>
          <w:sz w:val="23"/>
        </w:rPr>
        <w:t>In the fi</w:t>
      </w:r>
      <w:r>
        <w:rPr>
          <w:sz w:val="23"/>
        </w:rPr>
        <w:t>rst sentence, ‘</w:t>
      </w:r>
      <w:r>
        <w:rPr>
          <w:b/>
          <w:color w:val="17365D"/>
          <w:sz w:val="24"/>
        </w:rPr>
        <w:t>was infamous for his bad temper</w:t>
      </w:r>
      <w:r>
        <w:rPr>
          <w:sz w:val="23"/>
        </w:rPr>
        <w:t>’ tells us more about ‘</w:t>
      </w:r>
      <w:r>
        <w:rPr>
          <w:b/>
          <w:color w:val="17365D"/>
          <w:sz w:val="24"/>
        </w:rPr>
        <w:t>Tom</w:t>
      </w:r>
      <w:r>
        <w:rPr>
          <w:sz w:val="23"/>
        </w:rPr>
        <w:t>’ (or the subject); therefore, it is the predicate.</w:t>
      </w:r>
    </w:p>
    <w:p w14:paraId="4A0CF4BD" w14:textId="20FED03D" w:rsidR="006126B0" w:rsidRDefault="00B35E9A" w:rsidP="00B35E9A">
      <w:pPr>
        <w:pStyle w:val="BodyText"/>
        <w:tabs>
          <w:tab w:val="left" w:pos="10800"/>
        </w:tabs>
        <w:spacing w:before="6"/>
        <w:rPr>
          <w:sz w:val="25"/>
        </w:rPr>
      </w:pPr>
      <w:r>
        <w:rPr>
          <w:sz w:val="25"/>
        </w:rPr>
        <w:tab/>
      </w:r>
    </w:p>
    <w:p w14:paraId="4A0CF4BE" w14:textId="77777777" w:rsidR="006126B0" w:rsidRDefault="00B35E9A">
      <w:pPr>
        <w:pStyle w:val="BodyText"/>
        <w:ind w:left="860"/>
      </w:pPr>
      <w:bookmarkStart w:id="3" w:name="I_do_not_have_any_plans_for_this_weekend"/>
      <w:bookmarkEnd w:id="3"/>
      <w:r>
        <w:t>Examples:</w:t>
      </w:r>
    </w:p>
    <w:p w14:paraId="4A0CF4BF" w14:textId="77777777" w:rsidR="006126B0" w:rsidRDefault="00B35E9A">
      <w:pPr>
        <w:pStyle w:val="Heading2"/>
      </w:pPr>
      <w:r>
        <w:rPr>
          <w:b w:val="0"/>
          <w:sz w:val="23"/>
        </w:rPr>
        <w:t xml:space="preserve">I </w:t>
      </w:r>
      <w:r>
        <w:rPr>
          <w:color w:val="00AE50"/>
        </w:rPr>
        <w:t>do not have any plans for this weekend.</w:t>
      </w:r>
    </w:p>
    <w:p w14:paraId="4A0CF4C0" w14:textId="6C1D0148" w:rsidR="006126B0" w:rsidRDefault="00B35E9A">
      <w:pPr>
        <w:tabs>
          <w:tab w:val="left" w:pos="11167"/>
        </w:tabs>
        <w:spacing w:before="27"/>
        <w:ind w:left="860"/>
        <w:rPr>
          <w:rFonts w:ascii="Microsoft Sans Serif"/>
        </w:rPr>
      </w:pPr>
      <w:r>
        <w:rPr>
          <w:sz w:val="23"/>
        </w:rPr>
        <w:t xml:space="preserve">We </w:t>
      </w:r>
      <w:r>
        <w:rPr>
          <w:b/>
          <w:color w:val="00AE50"/>
          <w:sz w:val="24"/>
        </w:rPr>
        <w:t>have been working on this project for a very</w:t>
      </w:r>
      <w:r>
        <w:rPr>
          <w:b/>
          <w:color w:val="00AE50"/>
          <w:spacing w:val="-9"/>
          <w:sz w:val="24"/>
        </w:rPr>
        <w:t xml:space="preserve"> </w:t>
      </w:r>
      <w:r>
        <w:rPr>
          <w:b/>
          <w:color w:val="00AE50"/>
          <w:sz w:val="24"/>
        </w:rPr>
        <w:t>long time.</w:t>
      </w:r>
      <w:r>
        <w:rPr>
          <w:b/>
          <w:color w:val="00AE50"/>
          <w:sz w:val="24"/>
        </w:rPr>
        <w:tab/>
      </w:r>
      <w:r>
        <w:rPr>
          <w:rFonts w:ascii="Microsoft Sans Serif"/>
          <w:position w:val="-14"/>
        </w:rPr>
        <w:t>01</w:t>
      </w:r>
    </w:p>
    <w:p w14:paraId="4A0CF4C1" w14:textId="77777777" w:rsidR="006126B0" w:rsidRDefault="006126B0">
      <w:pPr>
        <w:rPr>
          <w:rFonts w:ascii="Microsoft Sans Serif"/>
        </w:rPr>
        <w:sectPr w:rsidR="006126B0">
          <w:headerReference w:type="default" r:id="rId11"/>
          <w:pgSz w:w="12240" w:h="15840"/>
          <w:pgMar w:top="920" w:right="160" w:bottom="280" w:left="580" w:header="0" w:footer="0" w:gutter="0"/>
          <w:cols w:space="720"/>
        </w:sectPr>
      </w:pPr>
    </w:p>
    <w:p w14:paraId="4A0CF4C2" w14:textId="77777777" w:rsidR="006126B0" w:rsidRDefault="00B35E9A">
      <w:pPr>
        <w:pStyle w:val="Heading2"/>
        <w:spacing w:before="0" w:line="268" w:lineRule="exact"/>
      </w:pPr>
      <w:r>
        <w:rPr>
          <w:b w:val="0"/>
          <w:sz w:val="23"/>
        </w:rPr>
        <w:lastRenderedPageBreak/>
        <w:t xml:space="preserve">They </w:t>
      </w:r>
      <w:r>
        <w:rPr>
          <w:color w:val="00AE50"/>
        </w:rPr>
        <w:t>did not expect the girl to be so confident.</w:t>
      </w:r>
    </w:p>
    <w:p w14:paraId="4A0CF4C3" w14:textId="77777777" w:rsidR="006126B0" w:rsidRDefault="006126B0">
      <w:pPr>
        <w:pStyle w:val="BodyText"/>
        <w:spacing w:before="10"/>
        <w:rPr>
          <w:b/>
          <w:sz w:val="28"/>
        </w:rPr>
      </w:pPr>
    </w:p>
    <w:p w14:paraId="4A0CF4C4" w14:textId="77777777" w:rsidR="006126B0" w:rsidRDefault="00B35E9A">
      <w:pPr>
        <w:pStyle w:val="BodyText"/>
        <w:spacing w:line="580" w:lineRule="atLeast"/>
        <w:ind w:left="140" w:right="3164"/>
      </w:pPr>
      <w:r>
        <w:t>Let us look at some more examples of subjects and predicates within</w:t>
      </w:r>
      <w:r>
        <w:rPr>
          <w:spacing w:val="-19"/>
        </w:rPr>
        <w:t xml:space="preserve"> </w:t>
      </w:r>
      <w:r>
        <w:t>sentences. Examples:</w:t>
      </w:r>
    </w:p>
    <w:p w14:paraId="4A0CF4C5" w14:textId="77777777" w:rsidR="006126B0" w:rsidRDefault="00B35E9A">
      <w:pPr>
        <w:pStyle w:val="ListParagraph"/>
        <w:numPr>
          <w:ilvl w:val="1"/>
          <w:numId w:val="1"/>
        </w:numPr>
        <w:tabs>
          <w:tab w:val="left" w:pos="861"/>
        </w:tabs>
        <w:spacing w:before="27" w:line="266" w:lineRule="auto"/>
        <w:ind w:right="5173" w:firstLine="360"/>
        <w:rPr>
          <w:sz w:val="23"/>
        </w:rPr>
      </w:pPr>
      <w:r>
        <w:rPr>
          <w:sz w:val="23"/>
        </w:rPr>
        <w:t>The doctor treated his patients with care and</w:t>
      </w:r>
      <w:r>
        <w:rPr>
          <w:spacing w:val="-32"/>
          <w:sz w:val="23"/>
        </w:rPr>
        <w:t xml:space="preserve"> </w:t>
      </w:r>
      <w:r>
        <w:rPr>
          <w:sz w:val="23"/>
        </w:rPr>
        <w:t>concern. Subject: The</w:t>
      </w:r>
      <w:r>
        <w:rPr>
          <w:spacing w:val="-4"/>
          <w:sz w:val="23"/>
        </w:rPr>
        <w:t xml:space="preserve"> </w:t>
      </w:r>
      <w:r>
        <w:rPr>
          <w:sz w:val="23"/>
        </w:rPr>
        <w:t>doctor</w:t>
      </w:r>
    </w:p>
    <w:p w14:paraId="4A0CF4C6" w14:textId="77777777" w:rsidR="006126B0" w:rsidRDefault="00B35E9A">
      <w:pPr>
        <w:pStyle w:val="BodyText"/>
        <w:spacing w:line="256" w:lineRule="exact"/>
        <w:ind w:left="140"/>
      </w:pPr>
      <w:r>
        <w:t>Predicate: treated his patients with care and concern</w:t>
      </w:r>
    </w:p>
    <w:p w14:paraId="4A0CF4C7" w14:textId="77777777" w:rsidR="006126B0" w:rsidRDefault="006126B0">
      <w:pPr>
        <w:pStyle w:val="BodyText"/>
        <w:spacing w:before="1"/>
        <w:rPr>
          <w:sz w:val="28"/>
        </w:rPr>
      </w:pPr>
    </w:p>
    <w:p w14:paraId="4A0CF4C8" w14:textId="77777777" w:rsidR="006126B0" w:rsidRDefault="00B35E9A">
      <w:pPr>
        <w:pStyle w:val="ListParagraph"/>
        <w:numPr>
          <w:ilvl w:val="1"/>
          <w:numId w:val="1"/>
        </w:numPr>
        <w:tabs>
          <w:tab w:val="left" w:pos="861"/>
        </w:tabs>
        <w:spacing w:before="1" w:line="261" w:lineRule="auto"/>
        <w:ind w:right="5943" w:firstLine="360"/>
        <w:rPr>
          <w:sz w:val="23"/>
        </w:rPr>
      </w:pPr>
      <w:r>
        <w:rPr>
          <w:sz w:val="23"/>
        </w:rPr>
        <w:t>Neither Sam nor Mike was invited to the</w:t>
      </w:r>
      <w:r>
        <w:rPr>
          <w:spacing w:val="-21"/>
          <w:sz w:val="23"/>
        </w:rPr>
        <w:t xml:space="preserve"> </w:t>
      </w:r>
      <w:r>
        <w:rPr>
          <w:sz w:val="23"/>
        </w:rPr>
        <w:t>party. Subject: Neither Sam nor</w:t>
      </w:r>
      <w:r>
        <w:rPr>
          <w:spacing w:val="2"/>
          <w:sz w:val="23"/>
        </w:rPr>
        <w:t xml:space="preserve"> </w:t>
      </w:r>
      <w:r>
        <w:rPr>
          <w:sz w:val="23"/>
        </w:rPr>
        <w:t>Mike</w:t>
      </w:r>
    </w:p>
    <w:p w14:paraId="4A0CF4C9" w14:textId="77777777" w:rsidR="006126B0" w:rsidRDefault="00B35E9A">
      <w:pPr>
        <w:pStyle w:val="BodyText"/>
        <w:spacing w:before="4"/>
        <w:ind w:left="140"/>
      </w:pPr>
      <w:r>
        <w:t>Predicate: was invited to the party</w:t>
      </w:r>
    </w:p>
    <w:p w14:paraId="4A0CF4CA" w14:textId="77777777" w:rsidR="006126B0" w:rsidRDefault="006126B0">
      <w:pPr>
        <w:pStyle w:val="BodyText"/>
        <w:spacing w:before="6"/>
        <w:rPr>
          <w:sz w:val="27"/>
        </w:rPr>
      </w:pPr>
    </w:p>
    <w:p w14:paraId="4A0CF4CB" w14:textId="77777777" w:rsidR="006126B0" w:rsidRDefault="00B35E9A">
      <w:pPr>
        <w:pStyle w:val="ListParagraph"/>
        <w:numPr>
          <w:ilvl w:val="1"/>
          <w:numId w:val="1"/>
        </w:numPr>
        <w:tabs>
          <w:tab w:val="left" w:pos="861"/>
        </w:tabs>
        <w:spacing w:line="264" w:lineRule="auto"/>
        <w:ind w:right="5081" w:firstLine="360"/>
        <w:rPr>
          <w:sz w:val="23"/>
        </w:rPr>
      </w:pPr>
      <w:r>
        <w:rPr>
          <w:sz w:val="23"/>
        </w:rPr>
        <w:t>We cannot cast a vote in the name of the absent</w:t>
      </w:r>
      <w:r>
        <w:rPr>
          <w:spacing w:val="-28"/>
          <w:sz w:val="23"/>
        </w:rPr>
        <w:t xml:space="preserve"> </w:t>
      </w:r>
      <w:r>
        <w:rPr>
          <w:sz w:val="23"/>
        </w:rPr>
        <w:t>party. Subject:</w:t>
      </w:r>
      <w:r>
        <w:rPr>
          <w:spacing w:val="-5"/>
          <w:sz w:val="23"/>
        </w:rPr>
        <w:t xml:space="preserve"> </w:t>
      </w:r>
      <w:r>
        <w:rPr>
          <w:spacing w:val="3"/>
          <w:sz w:val="23"/>
        </w:rPr>
        <w:t>We</w:t>
      </w:r>
    </w:p>
    <w:p w14:paraId="4A0CF4CC" w14:textId="77777777" w:rsidR="006126B0" w:rsidRDefault="00B35E9A">
      <w:pPr>
        <w:pStyle w:val="BodyText"/>
        <w:spacing w:before="4"/>
        <w:ind w:left="140"/>
      </w:pPr>
      <w:r>
        <w:t>Predicate: cannot cast a vote in the name of the absent party</w:t>
      </w:r>
    </w:p>
    <w:p w14:paraId="4A0CF4CD" w14:textId="77777777" w:rsidR="006126B0" w:rsidRDefault="006126B0">
      <w:pPr>
        <w:pStyle w:val="BodyText"/>
        <w:spacing w:before="6"/>
        <w:rPr>
          <w:sz w:val="27"/>
        </w:rPr>
      </w:pPr>
    </w:p>
    <w:p w14:paraId="4A0CF4CE" w14:textId="77777777" w:rsidR="006126B0" w:rsidRDefault="00B35E9A">
      <w:pPr>
        <w:pStyle w:val="ListParagraph"/>
        <w:numPr>
          <w:ilvl w:val="1"/>
          <w:numId w:val="1"/>
        </w:numPr>
        <w:tabs>
          <w:tab w:val="left" w:pos="861"/>
        </w:tabs>
        <w:spacing w:line="264" w:lineRule="auto"/>
        <w:ind w:right="4676" w:firstLine="360"/>
        <w:rPr>
          <w:sz w:val="23"/>
        </w:rPr>
      </w:pPr>
      <w:r>
        <w:rPr>
          <w:sz w:val="23"/>
        </w:rPr>
        <w:t>Ramesh will be giving the vote of thanks to the chief</w:t>
      </w:r>
      <w:r>
        <w:rPr>
          <w:spacing w:val="-36"/>
          <w:sz w:val="23"/>
        </w:rPr>
        <w:t xml:space="preserve"> </w:t>
      </w:r>
      <w:r>
        <w:rPr>
          <w:sz w:val="23"/>
        </w:rPr>
        <w:t>guest. Subject: Ramesh</w:t>
      </w:r>
    </w:p>
    <w:p w14:paraId="4A0CF4CF" w14:textId="77777777" w:rsidR="006126B0" w:rsidRDefault="00B35E9A">
      <w:pPr>
        <w:pStyle w:val="BodyText"/>
        <w:spacing w:line="256" w:lineRule="exact"/>
        <w:ind w:left="140"/>
      </w:pPr>
      <w:r>
        <w:t>Predicate: w</w:t>
      </w:r>
      <w:r>
        <w:t>ill be giving the vote of thanks to the chief guest</w:t>
      </w:r>
    </w:p>
    <w:p w14:paraId="4A0CF4D0" w14:textId="77777777" w:rsidR="006126B0" w:rsidRDefault="006126B0">
      <w:pPr>
        <w:pStyle w:val="BodyText"/>
        <w:spacing w:before="9"/>
        <w:rPr>
          <w:sz w:val="29"/>
        </w:rPr>
      </w:pPr>
    </w:p>
    <w:p w14:paraId="4A0CF4D1" w14:textId="77777777" w:rsidR="006126B0" w:rsidRDefault="00B35E9A">
      <w:pPr>
        <w:pStyle w:val="ListParagraph"/>
        <w:numPr>
          <w:ilvl w:val="1"/>
          <w:numId w:val="1"/>
        </w:numPr>
        <w:tabs>
          <w:tab w:val="left" w:pos="861"/>
        </w:tabs>
        <w:spacing w:line="264" w:lineRule="auto"/>
        <w:ind w:right="5680" w:firstLine="360"/>
        <w:rPr>
          <w:sz w:val="23"/>
        </w:rPr>
      </w:pPr>
      <w:r>
        <w:rPr>
          <w:sz w:val="23"/>
        </w:rPr>
        <w:t>Whom were you speaking to on your cell</w:t>
      </w:r>
      <w:r>
        <w:rPr>
          <w:spacing w:val="-26"/>
          <w:sz w:val="23"/>
        </w:rPr>
        <w:t xml:space="preserve"> </w:t>
      </w:r>
      <w:r>
        <w:rPr>
          <w:sz w:val="23"/>
        </w:rPr>
        <w:t>phone? Subject:</w:t>
      </w:r>
      <w:r>
        <w:rPr>
          <w:spacing w:val="-6"/>
          <w:sz w:val="23"/>
        </w:rPr>
        <w:t xml:space="preserve"> </w:t>
      </w:r>
      <w:r>
        <w:rPr>
          <w:sz w:val="23"/>
        </w:rPr>
        <w:t>Whom</w:t>
      </w:r>
    </w:p>
    <w:p w14:paraId="4A0CF4D2" w14:textId="77777777" w:rsidR="006126B0" w:rsidRDefault="00B35E9A">
      <w:pPr>
        <w:pStyle w:val="BodyText"/>
        <w:spacing w:line="259" w:lineRule="exact"/>
        <w:ind w:left="140"/>
      </w:pPr>
      <w:r>
        <w:t>Predicate: were you speaking to on your cell phone?</w:t>
      </w:r>
    </w:p>
    <w:p w14:paraId="4A0CF4D3" w14:textId="77777777" w:rsidR="006126B0" w:rsidRDefault="006126B0">
      <w:pPr>
        <w:pStyle w:val="BodyText"/>
        <w:rPr>
          <w:sz w:val="20"/>
        </w:rPr>
      </w:pPr>
    </w:p>
    <w:p w14:paraId="4A0CF4D4" w14:textId="77777777" w:rsidR="006126B0" w:rsidRDefault="006126B0">
      <w:pPr>
        <w:pStyle w:val="BodyText"/>
        <w:rPr>
          <w:sz w:val="20"/>
        </w:rPr>
      </w:pPr>
    </w:p>
    <w:p w14:paraId="4A0CF4D5" w14:textId="77777777" w:rsidR="006126B0" w:rsidRDefault="006126B0">
      <w:pPr>
        <w:pStyle w:val="BodyText"/>
        <w:rPr>
          <w:sz w:val="20"/>
        </w:rPr>
      </w:pPr>
    </w:p>
    <w:p w14:paraId="4A0CF4D6" w14:textId="77777777" w:rsidR="006126B0" w:rsidRDefault="006126B0">
      <w:pPr>
        <w:pStyle w:val="BodyText"/>
        <w:rPr>
          <w:sz w:val="20"/>
        </w:rPr>
      </w:pPr>
    </w:p>
    <w:p w14:paraId="4A0CF4D7" w14:textId="77777777" w:rsidR="006126B0" w:rsidRDefault="006126B0">
      <w:pPr>
        <w:pStyle w:val="BodyText"/>
        <w:rPr>
          <w:sz w:val="20"/>
        </w:rPr>
      </w:pPr>
    </w:p>
    <w:p w14:paraId="4A0CF4D8" w14:textId="77777777" w:rsidR="006126B0" w:rsidRDefault="006126B0">
      <w:pPr>
        <w:pStyle w:val="BodyText"/>
        <w:rPr>
          <w:sz w:val="20"/>
        </w:rPr>
      </w:pPr>
    </w:p>
    <w:p w14:paraId="4A0CF4D9" w14:textId="77777777" w:rsidR="006126B0" w:rsidRDefault="006126B0">
      <w:pPr>
        <w:pStyle w:val="BodyText"/>
        <w:rPr>
          <w:sz w:val="20"/>
        </w:rPr>
      </w:pPr>
    </w:p>
    <w:p w14:paraId="4A0CF4DA" w14:textId="77777777" w:rsidR="006126B0" w:rsidRDefault="006126B0">
      <w:pPr>
        <w:pStyle w:val="BodyText"/>
        <w:rPr>
          <w:sz w:val="20"/>
        </w:rPr>
      </w:pPr>
    </w:p>
    <w:p w14:paraId="4A0CF4DB" w14:textId="77777777" w:rsidR="006126B0" w:rsidRDefault="006126B0">
      <w:pPr>
        <w:pStyle w:val="BodyText"/>
        <w:rPr>
          <w:sz w:val="20"/>
        </w:rPr>
      </w:pPr>
    </w:p>
    <w:p w14:paraId="4A0CF4DC" w14:textId="77777777" w:rsidR="006126B0" w:rsidRDefault="006126B0">
      <w:pPr>
        <w:pStyle w:val="BodyText"/>
        <w:rPr>
          <w:sz w:val="20"/>
        </w:rPr>
      </w:pPr>
    </w:p>
    <w:p w14:paraId="4A0CF4DD" w14:textId="77777777" w:rsidR="006126B0" w:rsidRDefault="006126B0">
      <w:pPr>
        <w:pStyle w:val="BodyText"/>
        <w:rPr>
          <w:sz w:val="20"/>
        </w:rPr>
      </w:pPr>
    </w:p>
    <w:p w14:paraId="4A0CF4DE" w14:textId="77777777" w:rsidR="006126B0" w:rsidRDefault="006126B0">
      <w:pPr>
        <w:pStyle w:val="BodyText"/>
        <w:rPr>
          <w:sz w:val="20"/>
        </w:rPr>
      </w:pPr>
    </w:p>
    <w:p w14:paraId="4A0CF4DF" w14:textId="77777777" w:rsidR="006126B0" w:rsidRDefault="006126B0">
      <w:pPr>
        <w:pStyle w:val="BodyText"/>
        <w:rPr>
          <w:sz w:val="20"/>
        </w:rPr>
      </w:pPr>
    </w:p>
    <w:p w14:paraId="4A0CF4E0" w14:textId="77777777" w:rsidR="006126B0" w:rsidRDefault="006126B0">
      <w:pPr>
        <w:pStyle w:val="BodyText"/>
        <w:rPr>
          <w:sz w:val="20"/>
        </w:rPr>
      </w:pPr>
    </w:p>
    <w:p w14:paraId="4A0CF4E1" w14:textId="77777777" w:rsidR="006126B0" w:rsidRDefault="006126B0">
      <w:pPr>
        <w:pStyle w:val="BodyText"/>
        <w:rPr>
          <w:sz w:val="20"/>
        </w:rPr>
      </w:pPr>
    </w:p>
    <w:p w14:paraId="4A0CF4E2" w14:textId="77777777" w:rsidR="006126B0" w:rsidRDefault="006126B0">
      <w:pPr>
        <w:pStyle w:val="BodyText"/>
        <w:rPr>
          <w:sz w:val="20"/>
        </w:rPr>
      </w:pPr>
    </w:p>
    <w:p w14:paraId="4A0CF4E3" w14:textId="77777777" w:rsidR="006126B0" w:rsidRDefault="006126B0">
      <w:pPr>
        <w:pStyle w:val="BodyText"/>
        <w:rPr>
          <w:sz w:val="20"/>
        </w:rPr>
      </w:pPr>
    </w:p>
    <w:p w14:paraId="4A0CF4E4" w14:textId="77777777" w:rsidR="006126B0" w:rsidRDefault="006126B0">
      <w:pPr>
        <w:pStyle w:val="BodyText"/>
        <w:rPr>
          <w:sz w:val="20"/>
        </w:rPr>
      </w:pPr>
    </w:p>
    <w:p w14:paraId="4A0CF4E5" w14:textId="77777777" w:rsidR="006126B0" w:rsidRDefault="006126B0">
      <w:pPr>
        <w:pStyle w:val="BodyText"/>
        <w:rPr>
          <w:sz w:val="20"/>
        </w:rPr>
      </w:pPr>
    </w:p>
    <w:p w14:paraId="4A0CF4E6" w14:textId="77777777" w:rsidR="006126B0" w:rsidRDefault="006126B0">
      <w:pPr>
        <w:pStyle w:val="BodyText"/>
        <w:rPr>
          <w:sz w:val="20"/>
        </w:rPr>
      </w:pPr>
    </w:p>
    <w:p w14:paraId="4A0CF4E7" w14:textId="77777777" w:rsidR="006126B0" w:rsidRDefault="006126B0">
      <w:pPr>
        <w:pStyle w:val="BodyText"/>
        <w:rPr>
          <w:sz w:val="20"/>
        </w:rPr>
      </w:pPr>
    </w:p>
    <w:p w14:paraId="4A0CF4E8" w14:textId="77777777" w:rsidR="006126B0" w:rsidRDefault="006126B0">
      <w:pPr>
        <w:pStyle w:val="BodyText"/>
        <w:rPr>
          <w:sz w:val="20"/>
        </w:rPr>
      </w:pPr>
    </w:p>
    <w:p w14:paraId="4A0CF4E9" w14:textId="77777777" w:rsidR="006126B0" w:rsidRDefault="006126B0">
      <w:pPr>
        <w:pStyle w:val="BodyText"/>
        <w:rPr>
          <w:sz w:val="20"/>
        </w:rPr>
      </w:pPr>
    </w:p>
    <w:p w14:paraId="4A0CF4EA" w14:textId="77777777" w:rsidR="006126B0" w:rsidRDefault="006126B0">
      <w:pPr>
        <w:pStyle w:val="BodyText"/>
        <w:rPr>
          <w:sz w:val="20"/>
        </w:rPr>
      </w:pPr>
    </w:p>
    <w:p w14:paraId="4A0CF4EB" w14:textId="77777777" w:rsidR="006126B0" w:rsidRDefault="006126B0">
      <w:pPr>
        <w:pStyle w:val="BodyText"/>
        <w:rPr>
          <w:sz w:val="20"/>
        </w:rPr>
      </w:pPr>
    </w:p>
    <w:p w14:paraId="4A0CF4EC" w14:textId="77777777" w:rsidR="006126B0" w:rsidRDefault="006126B0">
      <w:pPr>
        <w:pStyle w:val="BodyText"/>
        <w:rPr>
          <w:sz w:val="20"/>
        </w:rPr>
      </w:pPr>
    </w:p>
    <w:p w14:paraId="4A0CF4ED" w14:textId="77777777" w:rsidR="006126B0" w:rsidRDefault="006126B0">
      <w:pPr>
        <w:pStyle w:val="BodyText"/>
        <w:rPr>
          <w:sz w:val="20"/>
        </w:rPr>
      </w:pPr>
    </w:p>
    <w:p w14:paraId="4A0CF4EE" w14:textId="77777777" w:rsidR="006126B0" w:rsidRDefault="006126B0">
      <w:pPr>
        <w:pStyle w:val="BodyText"/>
        <w:rPr>
          <w:sz w:val="20"/>
        </w:rPr>
      </w:pPr>
    </w:p>
    <w:p w14:paraId="4A0CF4EF" w14:textId="77777777" w:rsidR="006126B0" w:rsidRDefault="006126B0">
      <w:pPr>
        <w:pStyle w:val="BodyText"/>
        <w:spacing w:before="10"/>
        <w:rPr>
          <w:sz w:val="24"/>
        </w:rPr>
      </w:pPr>
    </w:p>
    <w:p w14:paraId="4A0CF4F0" w14:textId="77777777" w:rsidR="006126B0" w:rsidRDefault="00B35E9A">
      <w:pPr>
        <w:spacing w:before="100"/>
        <w:ind w:right="114"/>
        <w:jc w:val="right"/>
        <w:rPr>
          <w:rFonts w:ascii="Microsoft Sans Serif"/>
        </w:rPr>
      </w:pPr>
      <w:r>
        <w:rPr>
          <w:rFonts w:ascii="Microsoft Sans Serif"/>
        </w:rPr>
        <w:t>02</w:t>
      </w:r>
    </w:p>
    <w:sectPr w:rsidR="006126B0">
      <w:pgSz w:w="12240" w:h="15840"/>
      <w:pgMar w:top="920" w:right="160" w:bottom="280" w:left="5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0CF502" w14:textId="77777777" w:rsidR="00000000" w:rsidRDefault="00B35E9A">
      <w:r>
        <w:separator/>
      </w:r>
    </w:p>
  </w:endnote>
  <w:endnote w:type="continuationSeparator" w:id="0">
    <w:p w14:paraId="4A0CF504" w14:textId="77777777" w:rsidR="00000000" w:rsidRDefault="00B35E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CF4FE" w14:textId="77777777" w:rsidR="00000000" w:rsidRDefault="00B35E9A">
      <w:r>
        <w:separator/>
      </w:r>
    </w:p>
  </w:footnote>
  <w:footnote w:type="continuationSeparator" w:id="0">
    <w:p w14:paraId="4A0CF500" w14:textId="77777777" w:rsidR="00000000" w:rsidRDefault="00B35E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0CF4FD" w14:textId="77777777" w:rsidR="006126B0" w:rsidRDefault="00B35E9A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251657216" behindDoc="1" locked="0" layoutInCell="1" allowOverlap="1" wp14:anchorId="4A0CF4FE" wp14:editId="4A0CF4FF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4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5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4A0CF500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6.1pt;margin-top:.05pt;width:187.75pt;height:17.55pt;z-index:-251658240;mso-position-horizontal-relative:page;mso-position-vertical-relative:page" filled="f" stroked="f">
          <v:textbox style="mso-next-textbox:#_x0000_s2049" inset="0,0,0,0">
            <w:txbxContent>
              <w:p w14:paraId="4A0CF501" w14:textId="77777777" w:rsidR="006126B0" w:rsidRDefault="00B35E9A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Parts of A Sentence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0B60AC"/>
    <w:multiLevelType w:val="hybridMultilevel"/>
    <w:tmpl w:val="F4AE41CC"/>
    <w:lvl w:ilvl="0" w:tplc="B4DE4124">
      <w:numFmt w:val="bullet"/>
      <w:lvlText w:val=""/>
      <w:lvlJc w:val="left"/>
      <w:pPr>
        <w:ind w:left="500" w:hanging="360"/>
      </w:pPr>
      <w:rPr>
        <w:rFonts w:ascii="Symbol" w:eastAsia="Symbol" w:hAnsi="Symbol" w:cs="Symbol" w:hint="default"/>
        <w:w w:val="100"/>
        <w:sz w:val="23"/>
        <w:szCs w:val="23"/>
        <w:lang w:val="en-US" w:eastAsia="en-US" w:bidi="ar-SA"/>
      </w:rPr>
    </w:lvl>
    <w:lvl w:ilvl="1" w:tplc="6A243E16">
      <w:start w:val="1"/>
      <w:numFmt w:val="decimal"/>
      <w:lvlText w:val="%2."/>
      <w:lvlJc w:val="left"/>
      <w:pPr>
        <w:ind w:left="140" w:hanging="361"/>
        <w:jc w:val="left"/>
      </w:pPr>
      <w:rPr>
        <w:rFonts w:ascii="Arial" w:eastAsia="Arial" w:hAnsi="Arial" w:cs="Arial" w:hint="default"/>
        <w:spacing w:val="-1"/>
        <w:w w:val="100"/>
        <w:sz w:val="23"/>
        <w:szCs w:val="23"/>
        <w:lang w:val="en-US" w:eastAsia="en-US" w:bidi="ar-SA"/>
      </w:rPr>
    </w:lvl>
    <w:lvl w:ilvl="2" w:tplc="2570B78C">
      <w:numFmt w:val="bullet"/>
      <w:lvlText w:val="•"/>
      <w:lvlJc w:val="left"/>
      <w:pPr>
        <w:ind w:left="1000" w:hanging="361"/>
      </w:pPr>
      <w:rPr>
        <w:rFonts w:hint="default"/>
        <w:lang w:val="en-US" w:eastAsia="en-US" w:bidi="ar-SA"/>
      </w:rPr>
    </w:lvl>
    <w:lvl w:ilvl="3" w:tplc="04F6D1C8">
      <w:numFmt w:val="bullet"/>
      <w:lvlText w:val="•"/>
      <w:lvlJc w:val="left"/>
      <w:pPr>
        <w:ind w:left="2312" w:hanging="361"/>
      </w:pPr>
      <w:rPr>
        <w:rFonts w:hint="default"/>
        <w:lang w:val="en-US" w:eastAsia="en-US" w:bidi="ar-SA"/>
      </w:rPr>
    </w:lvl>
    <w:lvl w:ilvl="4" w:tplc="742A0B84">
      <w:numFmt w:val="bullet"/>
      <w:lvlText w:val="•"/>
      <w:lvlJc w:val="left"/>
      <w:pPr>
        <w:ind w:left="3625" w:hanging="361"/>
      </w:pPr>
      <w:rPr>
        <w:rFonts w:hint="default"/>
        <w:lang w:val="en-US" w:eastAsia="en-US" w:bidi="ar-SA"/>
      </w:rPr>
    </w:lvl>
    <w:lvl w:ilvl="5" w:tplc="269C7CCE">
      <w:numFmt w:val="bullet"/>
      <w:lvlText w:val="•"/>
      <w:lvlJc w:val="left"/>
      <w:pPr>
        <w:ind w:left="4937" w:hanging="361"/>
      </w:pPr>
      <w:rPr>
        <w:rFonts w:hint="default"/>
        <w:lang w:val="en-US" w:eastAsia="en-US" w:bidi="ar-SA"/>
      </w:rPr>
    </w:lvl>
    <w:lvl w:ilvl="6" w:tplc="644E5BDE">
      <w:numFmt w:val="bullet"/>
      <w:lvlText w:val="•"/>
      <w:lvlJc w:val="left"/>
      <w:pPr>
        <w:ind w:left="6250" w:hanging="361"/>
      </w:pPr>
      <w:rPr>
        <w:rFonts w:hint="default"/>
        <w:lang w:val="en-US" w:eastAsia="en-US" w:bidi="ar-SA"/>
      </w:rPr>
    </w:lvl>
    <w:lvl w:ilvl="7" w:tplc="C19C0608">
      <w:numFmt w:val="bullet"/>
      <w:lvlText w:val="•"/>
      <w:lvlJc w:val="left"/>
      <w:pPr>
        <w:ind w:left="7562" w:hanging="361"/>
      </w:pPr>
      <w:rPr>
        <w:rFonts w:hint="default"/>
        <w:lang w:val="en-US" w:eastAsia="en-US" w:bidi="ar-SA"/>
      </w:rPr>
    </w:lvl>
    <w:lvl w:ilvl="8" w:tplc="D2244736">
      <w:numFmt w:val="bullet"/>
      <w:lvlText w:val="•"/>
      <w:lvlJc w:val="left"/>
      <w:pPr>
        <w:ind w:left="8875" w:hanging="361"/>
      </w:pPr>
      <w:rPr>
        <w:rFonts w:hint="default"/>
        <w:lang w:val="en-US" w:eastAsia="en-US" w:bidi="ar-SA"/>
      </w:rPr>
    </w:lvl>
  </w:abstractNum>
  <w:num w:numId="1" w16cid:durableId="12186665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26B0"/>
    <w:rsid w:val="006126B0"/>
    <w:rsid w:val="00B35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4A0CF47C"/>
  <w15:docId w15:val="{AC46D690-4877-4C61-A3FE-DF2FD9152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40"/>
      <w:outlineLvl w:val="0"/>
    </w:pPr>
    <w:rPr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27"/>
      <w:ind w:left="86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140" w:firstLine="360"/>
    </w:pPr>
  </w:style>
  <w:style w:type="paragraph" w:customStyle="1" w:styleId="TableParagraph">
    <w:name w:val="Table Paragraph"/>
    <w:basedOn w:val="Normal"/>
    <w:uiPriority w:val="1"/>
    <w:qFormat/>
    <w:pPr>
      <w:spacing w:before="149"/>
      <w:ind w:left="119" w:right="33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customXml" Target="../customXml/item2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customXml" Target="../customXml/item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E78DDAD-38B1-40CD-97B2-0BBAD53AD6B1}"/>
</file>

<file path=customXml/itemProps2.xml><?xml version="1.0" encoding="utf-8"?>
<ds:datastoreItem xmlns:ds="http://schemas.openxmlformats.org/officeDocument/2006/customXml" ds:itemID="{CDFDB742-0B77-429F-879E-2B002CF99E2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333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Rishabh Yadav</cp:lastModifiedBy>
  <cp:revision>2</cp:revision>
  <dcterms:created xsi:type="dcterms:W3CDTF">2022-09-15T05:16:00Z</dcterms:created>
  <dcterms:modified xsi:type="dcterms:W3CDTF">2022-09-15T05:34:00Z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2022-09-15T00:00:00Z</vt:filetime>
  </property>
</Properties>
</file>